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D447C" w:rsidRPr="003D447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3D447C" w:rsidRDefault="00970477" w:rsidP="00970477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NAZIV </w:t>
            </w:r>
            <w:r w:rsidR="003A610A"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3D447C" w:rsidRDefault="00820143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PROJEKTIRANJE ORGANIZACIJE</w:t>
            </w:r>
          </w:p>
        </w:tc>
      </w:tr>
      <w:tr w:rsidR="003D447C" w:rsidRPr="003D447C" w:rsidTr="009C27C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3D447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EUB306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3D447C" w:rsidRPr="003D447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608B" w:rsidRPr="003D447C" w:rsidRDefault="00CE608B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:rsidR="003A610A" w:rsidRPr="003D447C" w:rsidRDefault="004C0A16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Ivan Matić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D447C" w:rsidRPr="003D447C" w:rsidTr="009C27C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3D447C" w:rsidRPr="003D447C" w:rsidTr="009C27C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C06D61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3D447C" w:rsidRDefault="003A610A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:rsidTr="009C27C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E50835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5C62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25</w:t>
            </w:r>
            <w:r w:rsidR="00C06D61" w:rsidRPr="000A5C62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%</w:t>
            </w:r>
          </w:p>
        </w:tc>
      </w:tr>
      <w:tr w:rsidR="003D447C" w:rsidRPr="003D447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3D447C" w:rsidRDefault="009C27C8" w:rsidP="00A52F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Pružiti studentima u praksi primjenjiva znanja iz domene analitike stanja postojeće organizacije poduzeća te projektiranja i aplikacije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organizacijskog rješenja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:rsidR="003A610A" w:rsidRPr="003D447C" w:rsidRDefault="009C27C8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organizacijske teorije (organizacije poduzeća), vještine rada u timu, poznavanje rada na računalu (MS Office).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:rsidR="009C27C8" w:rsidRPr="003D447C" w:rsidRDefault="009C27C8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Samostalno osmisliti i provesti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primjenom adekvatnih metoda i alata, procese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analize organizacije poduzeća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projektiranja i aplikacije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novog 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organizacijskog rješenja 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(7. razina).</w:t>
            </w:r>
          </w:p>
          <w:p w:rsidR="009C27C8" w:rsidRPr="003D447C" w:rsidRDefault="009C27C8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Opravdati potrebu pokretanja procesa projektiranja organizacije te kritički prosuđivati o adekvatnim 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polazišt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ima</w:t>
            </w:r>
            <w:r w:rsidR="006C4A8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aktivnosti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</w:t>
            </w:r>
            <w:r w:rsidR="00A65787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spomenutog procesa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:rsidR="009C27C8" w:rsidRPr="003D447C" w:rsidRDefault="00A52F0E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i kritički prosuđivati postojeće stanje organizacije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6/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:rsidR="009C27C8" w:rsidRPr="003D447C" w:rsidRDefault="006C4A8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Oblikovati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nova organizacijska rješenja primjenom adekvatnih metoda i alata (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6./</w:t>
            </w:r>
            <w:r w:rsidR="00A52F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7. razina).</w:t>
            </w:r>
          </w:p>
          <w:p w:rsidR="009C27C8" w:rsidRPr="003D447C" w:rsidRDefault="00165A0D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Preispitati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potencijalna organizacijska rješenja 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odabrati</w:t>
            </w:r>
            <w:r w:rsidR="00D3537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prijedlog/rješenje novog organizacijskog uređenja poduzeća primjenom adekvatnih metoda i alata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  <w:p w:rsidR="000E4379" w:rsidRPr="003D447C" w:rsidRDefault="006C4A84" w:rsidP="008C7CF2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Preporučiti aktivnosti i metode</w:t>
            </w:r>
            <w:r w:rsidR="00217D2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7CF2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 provođenje faze</w:t>
            </w:r>
            <w:r w:rsidR="008A330E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aplikacije projektiranoga organizacijskog rješenja</w:t>
            </w:r>
            <w:r w:rsidR="009C27C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(7. razina).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40682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P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40682" w:rsidRDefault="00B40682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A610A" w:rsidRPr="00B40682" w:rsidRDefault="003A610A" w:rsidP="00B406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3D447C" w:rsidRPr="003D447C" w:rsidTr="00051893">
              <w:trPr>
                <w:jc w:val="center"/>
              </w:trPr>
              <w:tc>
                <w:tcPr>
                  <w:tcW w:w="546" w:type="dxa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D447C" w:rsidRPr="003D447C" w:rsidTr="00EA6541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organizacijom i načinom rada na predmetu</w:t>
                  </w:r>
                  <w:r w:rsidRPr="003D447C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projektiranje organizacije</w:t>
                  </w:r>
                  <w:r w:rsidR="00C27D5F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pojam, značenje</w:t>
                  </w:r>
                </w:p>
                <w:p w:rsidR="003E6161" w:rsidRPr="003D447C" w:rsidRDefault="003E6161" w:rsidP="00EA6541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Kviz znanja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–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CB7BA1" w:rsidRPr="003D447C" w:rsidRDefault="00CB7BA1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Posao stručnjaka projektiranja organizacije</w:t>
                  </w:r>
                </w:p>
                <w:p w:rsidR="00CB7BA1" w:rsidRPr="003D447C" w:rsidRDefault="00DD614A" w:rsidP="00CB7BA1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/novinski članak – diskusija/kritički osvrt na </w:t>
                  </w:r>
                  <w:proofErr w:type="spellStart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CB7BA1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platformi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710" w:type="dxa"/>
                  <w:vAlign w:val="center"/>
                </w:tcPr>
                <w:p w:rsidR="00EA6541" w:rsidRPr="003D447C" w:rsidRDefault="00C27D5F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Kontekst provođenja projektiranja organizacije</w:t>
                  </w:r>
                </w:p>
                <w:p w:rsidR="007D430C" w:rsidRPr="003D447C" w:rsidRDefault="007B1CAD" w:rsidP="007D430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a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i diskusija studenata</w:t>
                  </w:r>
                </w:p>
              </w:tc>
              <w:tc>
                <w:tcPr>
                  <w:tcW w:w="590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7D430C" w:rsidRPr="003D447C" w:rsidRDefault="007B1CAD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7D430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izradi globalne organizacijske strukture</w:t>
                  </w:r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 -</w:t>
                  </w:r>
                  <w:proofErr w:type="spellStart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A357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  <w:p w:rsidR="00C27D5F" w:rsidRPr="003D447C" w:rsidRDefault="00C27D5F" w:rsidP="00EA6541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FA357A" w:rsidRPr="003D447C" w:rsidRDefault="00FA357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Smjernice za provođenje procesa projektiranja organizacije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s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tudija slučaja, </w:t>
                  </w:r>
                  <w:r w:rsidR="00DD614A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, on-line članak</w:t>
                  </w:r>
                </w:p>
                <w:p w:rsidR="00FA357A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Kritički osvrt i prijedlog smjernica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FA357A" w:rsidRPr="003D447C" w:rsidRDefault="007B1CAD" w:rsidP="00EA6541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– p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osmišljavaju djelokruga i načina provođenja procesa </w:t>
                  </w:r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projektiranja organizacije – </w:t>
                  </w:r>
                  <w:proofErr w:type="spellStart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F64DEB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710" w:type="dxa"/>
                  <w:vAlign w:val="center"/>
                </w:tcPr>
                <w:p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Pokretanje procesa projektiranja organizacije</w:t>
                  </w:r>
                </w:p>
                <w:p w:rsidR="00AD38C0" w:rsidRPr="003D447C" w:rsidRDefault="00AD38C0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Istraživanje postojeće organizacije</w:t>
                  </w:r>
                </w:p>
                <w:p w:rsidR="00AD38C0" w:rsidRPr="003D447C" w:rsidRDefault="00DD614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</w:p>
              </w:tc>
              <w:tc>
                <w:tcPr>
                  <w:tcW w:w="590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EA6541" w:rsidRPr="003D447C" w:rsidRDefault="00AD38C0" w:rsidP="00AD38C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prikupljanja podataka o trenutnom stanju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(izrada anketnog upitnika i protokola za intervju) 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AD38C0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AD38C0" w:rsidRPr="003D447C" w:rsidRDefault="00590F37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(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klasična analitička metoda, metoda ocjenjivanja boniteta organizacije uz pomoć indikatora efikasnosti poslovanja</w:t>
                  </w:r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) – </w:t>
                  </w:r>
                  <w:proofErr w:type="spellStart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336259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2710" w:type="dxa"/>
                  <w:vAlign w:val="center"/>
                </w:tcPr>
                <w:p w:rsidR="00590F37" w:rsidRPr="003D447C" w:rsidRDefault="00590F37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etode ocjenjivanja boniteta organizacije</w:t>
                  </w:r>
                </w:p>
              </w:tc>
              <w:tc>
                <w:tcPr>
                  <w:tcW w:w="590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analitičkih metoda ocjenjivanja boniteta organizacije (metoda procesnih funkcija)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590F37" w:rsidRPr="003D447C" w:rsidRDefault="00590F37" w:rsidP="00590F37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Metodika analize postojeće organizacije – metode mjerenja boniteta organizacije</w:t>
                  </w:r>
                </w:p>
                <w:p w:rsidR="00336259" w:rsidRPr="003D447C" w:rsidRDefault="00336259" w:rsidP="00336259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Izrada elaborata (izvještaja) o dijagnozi stanja organizacije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590F37" w:rsidRPr="003D447C" w:rsidRDefault="00336259" w:rsidP="00336259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mjerenja boniteta organizacije (mjerenje efikasnosti organizacije rada, mjerenje efikasnosti organizacije sredstava za rad/opreme)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novog organizacijskog rješenja</w:t>
                  </w:r>
                </w:p>
                <w:p w:rsidR="00DD614A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DD614A" w:rsidRPr="003D447C" w:rsidRDefault="00DD614A" w:rsidP="00DD614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raktičan rad na prevođenju strateškog u operativni dizajn (idejnog u izvedbeni projekt)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:rsidR="00EA6541" w:rsidRPr="003D447C" w:rsidRDefault="00DD614A" w:rsidP="00EA654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oblikovanja organizacijskih rješenja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:rsidR="00DD614A" w:rsidRPr="003D447C" w:rsidRDefault="00771332" w:rsidP="00EA6541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metoda oblikovanja organizacijskih rješenja (metoda hodograma, karta toka procesa)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DD614A" w:rsidRPr="003D447C" w:rsidRDefault="00DD614A" w:rsidP="00EA654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Sredstva/alati oblikovanja organizacijskih rješenja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DD614A" w:rsidRPr="003D447C" w:rsidRDefault="00771332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primjeni sredstava/alata oblikovanja organizacijskih rješenja (grafikoni, organigrami)  -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:rsidR="00DD614A" w:rsidRPr="003D447C" w:rsidRDefault="00CC3B2A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Testiranje i elaboriranje projektiranog organizacijskog rješenja</w:t>
                  </w:r>
                </w:p>
                <w:p w:rsidR="00771332" w:rsidRPr="003D447C" w:rsidRDefault="00771332" w:rsidP="00EA654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:rsidR="00DD614A" w:rsidRPr="003D447C" w:rsidRDefault="00D31644" w:rsidP="0077133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-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raktičan rad na primjeni metoda testiranja projektiranog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organizacijskog rješenja (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check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lista, </w:t>
                  </w:r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konferencija)  - </w:t>
                  </w:r>
                  <w:proofErr w:type="spellStart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="00771332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3D447C" w:rsidRPr="003D447C" w:rsidTr="007146B7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projektiranog organizacijskog rješenja</w:t>
                  </w:r>
                </w:p>
                <w:p w:rsidR="00CC3B2A" w:rsidRPr="003D447C" w:rsidRDefault="00CC3B2A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Pozicija/odjel za unapređenje i razvoj organizacije poduzeća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:rsidR="00CC3B2A" w:rsidRPr="003D447C" w:rsidRDefault="00D31644" w:rsidP="00CC3B2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Praktičan rad na predlaganju aktivnosti i akcija aplikacije projektiranoga organizacijskog rješenja – </w:t>
                  </w:r>
                  <w:proofErr w:type="spellStart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</w:t>
                  </w:r>
                  <w:proofErr w:type="spellEnd"/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7146B7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:rsidR="00F64DEB" w:rsidRPr="003D447C" w:rsidRDefault="00F64DEB" w:rsidP="0026583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Prezentacije studentskih praktičnih projekata – 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</w:t>
                  </w: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iskusija 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:rsidR="00F64DEB" w:rsidRPr="003D447C" w:rsidRDefault="00F64DEB" w:rsidP="00F64DEB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Prezentacije studentskih praktičnih projekata</w:t>
                  </w:r>
                  <w:r w:rsidR="007B1CAD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a</w:t>
                  </w:r>
                  <w:r w:rsidR="0026583C"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naliza rezultata i diskusija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3D447C" w:rsidRPr="003D447C" w:rsidTr="00051893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447C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:rsidR="00EA6541" w:rsidRPr="003D447C" w:rsidRDefault="00EA6541" w:rsidP="00EA6541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EA6541" w:rsidRPr="003D447C" w:rsidRDefault="00EA654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D447C" w:rsidRPr="003D447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3D447C" w:rsidRDefault="00D14E9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3D447C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3D447C" w:rsidRDefault="00CC3B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3D447C" w:rsidRDefault="0082014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3D447C" w:rsidRDefault="004C0A1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3D447C" w:rsidRDefault="003A610A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Segoe UI Symbol" w:eastAsia="MS Mincho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D447C" w:rsidRPr="003D447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2C47" w:rsidRPr="003D447C" w:rsidRDefault="006A2C47" w:rsidP="006A2C4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A5C62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Potpis = da bi ostvario potpis student mora</w:t>
            </w:r>
            <w:r w:rsidR="00E50835" w:rsidRPr="000A5C62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 ostvariti 50% prisustva na nastavi</w:t>
            </w:r>
            <w:r w:rsidR="00E50835" w:rsidRPr="000A5C6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E5083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predavanjima i vježbama i predati praktične zadatke u za to predviđenim vremenskim okvirima. Pod aktivnim sudjelovanjem smatra se da je student odradio 50% svih aktivnosti na nastavi 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(kvizovi, kritički osvrti, analize video materijala, studije slučajeva, praktični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zadaci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Osim aktivnog sudjelovanja na nastavi, da bi dobio potpis student mora kao dio tima predati 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studentski praktični projekt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3A610A" w:rsidRPr="003D447C" w:rsidRDefault="004C0A16" w:rsidP="003D44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</w:t>
            </w:r>
            <w:r w:rsidR="003D447C"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D26ED4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usmeni ispiti) s ciljem polaganja ispita iz kolegija (min prag po svakoj aktivnosti je 50%).</w:t>
            </w:r>
          </w:p>
        </w:tc>
      </w:tr>
      <w:tr w:rsidR="003D447C" w:rsidRPr="003D447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3D447C" w:rsidRPr="003D447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3D447C" w:rsidRDefault="00D26ED4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C77288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</w:tr>
      <w:tr w:rsidR="003D447C" w:rsidRPr="003D447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14E90">
            <w:pPr>
              <w:pStyle w:val="FieldText"/>
              <w:jc w:val="center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3D447C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D447C" w:rsidRPr="003D447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D14E90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4C0A16"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3D447C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C77288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0,75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26E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D447C" w:rsidRDefault="00D154B3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:rsidR="004C0A16" w:rsidRPr="003D447C" w:rsidRDefault="004C0A16" w:rsidP="004C0A16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usmenog ispita, </w:t>
            </w:r>
          </w:p>
          <w:p w:rsidR="004C0A16" w:rsidRPr="003D447C" w:rsidRDefault="004C0A16" w:rsidP="004C0A16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(2) individualnog i grupnog rada u rješavanju različitih problema/zadataka tijekom semestra te </w:t>
            </w:r>
          </w:p>
          <w:p w:rsidR="004C0A16" w:rsidRPr="003D447C" w:rsidRDefault="004C0A16" w:rsidP="004C0A16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(3) izrade i prezentiranja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studentskog praktičnog projekta.</w:t>
            </w:r>
          </w:p>
          <w:p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izrađen i prezentiran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15% u ukupnoj ocjeni</w:t>
            </w:r>
          </w:p>
          <w:p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individualan i grupni rad u rješavanju različitih 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projektiranja organizacije poduzeća (min prag 50%) =&gt; udjel 40% u ukupnoj ocjeni</w:t>
            </w:r>
          </w:p>
          <w:p w:rsidR="004C0A16" w:rsidRPr="003D447C" w:rsidRDefault="004C0A16" w:rsidP="004C0A16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kolokvija tijekom semestra (min prag 50%) =&gt; udjel 45% u ukupnoj ocjeni</w:t>
            </w:r>
          </w:p>
          <w:p w:rsidR="004C0A16" w:rsidRPr="003D447C" w:rsidRDefault="004C0A16" w:rsidP="004C0A1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 na nastavi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pozitivno ocijenjen </w:t>
            </w:r>
            <w:r w:rsidRPr="003D447C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rad studenta na nastavi (</w:t>
            </w:r>
            <w:r w:rsidR="00C77288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kvizovi, kritički osvrti, analize video materijala, studije slučajeva, praktični zadaci, studentski praktični projekt,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kolokviji) rezultira polaganjem ispita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3A610A" w:rsidRPr="003D447C" w:rsidRDefault="004C0A16" w:rsidP="00217D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Neuspješno izvršene aktivnosti/aspekte rada na nastavi student polaže u redovnim ispitnim rokovima.</w:t>
            </w:r>
          </w:p>
        </w:tc>
      </w:tr>
      <w:tr w:rsidR="003D447C" w:rsidRPr="003D447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3D447C" w:rsidRPr="003D447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3D447C" w:rsidRDefault="006E634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</w:t>
            </w:r>
            <w:r w:rsidR="007B1CAD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(2006)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Metodika projektiranja organizacije</w:t>
            </w:r>
            <w:r w:rsidR="007B1CAD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Sinergija, Zagreb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06751" w:rsidRPr="003D447C" w:rsidRDefault="00506751" w:rsidP="0050675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:rsidR="00C77288" w:rsidRPr="003D447C" w:rsidRDefault="00C77288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3D447C" w:rsidRDefault="00B8513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77288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506751" w:rsidRPr="003D447C" w:rsidRDefault="005067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A610A" w:rsidRPr="003D447C" w:rsidRDefault="00C77288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3D447C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Sikavica, P. i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(2011)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Dizajniranje organizacije – Strukture, procesi, poslovi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Novi informator, Zagreb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85137" w:rsidRPr="003D447C" w:rsidRDefault="00B8513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Galbraith, J.R.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(2014)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Designing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Organizations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Process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at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Unit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Enterprise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Level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(3rd </w:t>
            </w:r>
            <w:proofErr w:type="spellStart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3D447C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.),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John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Josse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y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Bass, San Francisco, USA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AE7FB5" w:rsidRPr="003D447C" w:rsidRDefault="00AE7FB5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Stanford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N. (2018):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Design –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Practitioner</w:t>
            </w:r>
            <w:r w:rsidR="00840A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'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3rd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Routledge</w:t>
            </w:r>
            <w:proofErr w:type="spellEnd"/>
            <w:r w:rsidR="00840AB5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New York, NY, USA.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(2017)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Organisation design and corporate governance of business groups: A comparison of the public and private sector,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Dynamic relationships management journal, Vol. 6, No. 2, str.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17-30,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2232-5867). 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Hernaus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T.,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Begičević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Ređep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N.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Informacijski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alati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sustavi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za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dizajniranje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Zbornik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radova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Visoka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poslovna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škola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Minerva,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Dugo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polje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1, str. 101-115,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(UDK 65.012.4(082); ISBN: 978-953-56361-2-0).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Matić, I.,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Juras, A.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(2013)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Congruence and structural complexity – Testing the relationship in large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International Conference on Management Innovation and Business Innovation 2013 (ICMIBI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2013), 21-22.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travanj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2013,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Singapur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; Lecture Notes in Management Science, Vol. 15, Singapore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Management and Sports Science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Institute, </w:t>
            </w:r>
            <w:proofErr w:type="spellStart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str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- 102-109.,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ISBN: 978-981-07-5034-3, ISSN: 2251-3051, 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Primjena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njihov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performanse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u: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ltet</w:t>
            </w:r>
            <w:proofErr w:type="spellEnd"/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 11.-21,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65.012.3; ISBN: 978-953-281-048-6).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Oblik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strukture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u</w:t>
            </w:r>
            <w:proofErr w:type="gram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: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Utjecaj</w:t>
            </w:r>
            <w:proofErr w:type="gram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organizacijskih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varijabli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na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uspjeh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programa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unapređenja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poslovnih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procesa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–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Empirijsko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>istraživanje</w:t>
            </w:r>
            <w:proofErr w:type="spellEnd"/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(Ur.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M.),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Sveučilište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u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Splitu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Ekonomski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</w:t>
            </w: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fakultet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, Split, str.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33.-47,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(UDK: 65.012.3; ISBN:978-953-281-048-6).</w:t>
            </w:r>
          </w:p>
          <w:p w:rsidR="00117032" w:rsidRPr="003D447C" w:rsidRDefault="00117032" w:rsidP="001170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Buble</w:t>
            </w:r>
            <w:proofErr w:type="spellEnd"/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, M., 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>Matić, I.</w:t>
            </w:r>
            <w:r w:rsidR="00AE7FB5" w:rsidRPr="003D447C">
              <w:rPr>
                <w:rFonts w:ascii="Times New Roman" w:hAnsi="Times New Roman"/>
                <w:bCs/>
                <w:color w:val="000000" w:themeColor="text1"/>
                <w:sz w:val="20"/>
                <w:lang w:val="en-GB" w:eastAsia="hr-HR"/>
              </w:rPr>
              <w:t xml:space="preserve"> (2012)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: </w:t>
            </w:r>
            <w:r w:rsidRPr="003D447C">
              <w:rPr>
                <w:rFonts w:ascii="Times New Roman" w:hAnsi="Times New Roman"/>
                <w:i/>
                <w:iCs/>
                <w:color w:val="000000" w:themeColor="text1"/>
                <w:sz w:val="20"/>
                <w:lang w:val="en-GB" w:eastAsia="hr-HR"/>
              </w:rPr>
              <w:t xml:space="preserve">Business Processes' Improvement: The Case of Large Croatian Companies, 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>The Journal of International Management Studies, Vol.</w:t>
            </w:r>
            <w:r w:rsidR="00AE7FB5"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7, No. 1, str. 138.-150,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lang w:val="en-GB" w:eastAsia="hr-HR"/>
              </w:rPr>
              <w:t xml:space="preserve"> (ISSN: 1993-1034). 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A5C62"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</w:rPr>
              <w:t xml:space="preserve">Praćenje </w:t>
            </w:r>
            <w:r w:rsidR="00E50835" w:rsidRPr="000A5C62">
              <w:rPr>
                <w:rFonts w:ascii="Times New Roman" w:hAnsi="Times New Roman"/>
                <w:bCs/>
                <w:color w:val="FF0000"/>
                <w:sz w:val="20"/>
                <w:szCs w:val="20"/>
                <w:highlight w:val="yellow"/>
              </w:rPr>
              <w:t>prisustva</w:t>
            </w:r>
            <w:r w:rsidR="00E50835" w:rsidRPr="000A5C62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="00E50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i </w:t>
            </w:r>
            <w:r w:rsidR="00667FAC"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 na nastavi</w:t>
            </w:r>
            <w:r w:rsidR="00E50835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3D447C" w:rsidRDefault="001023E5" w:rsidP="00117032">
            <w:pPr>
              <w:numPr>
                <w:ilvl w:val="0"/>
                <w:numId w:val="3"/>
              </w:numPr>
              <w:tabs>
                <w:tab w:val="clear" w:pos="720"/>
                <w:tab w:val="num" w:pos="356"/>
              </w:tabs>
              <w:spacing w:after="0" w:line="240" w:lineRule="auto"/>
              <w:ind w:left="356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</w:t>
            </w:r>
            <w:bookmarkStart w:id="0" w:name="_GoBack"/>
            <w:bookmarkEnd w:id="0"/>
            <w:r w:rsidRPr="003D447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aja ispita, temeljem koje se utvrđuje primjerenost načina provjeravanja ishoda učenja (prodekan za nastavu)</w:t>
            </w:r>
          </w:p>
        </w:tc>
      </w:tr>
      <w:tr w:rsidR="003D447C" w:rsidRPr="003D447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3D447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3D447C" w:rsidRDefault="00D154B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3D447C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3D44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3C11DA" w:rsidRPr="003D447C" w:rsidRDefault="003C11DA">
      <w:pPr>
        <w:rPr>
          <w:color w:val="000000" w:themeColor="text1"/>
        </w:rPr>
      </w:pPr>
    </w:p>
    <w:p w:rsidR="003A610A" w:rsidRPr="003D447C" w:rsidRDefault="003A610A">
      <w:pPr>
        <w:rPr>
          <w:color w:val="000000" w:themeColor="text1"/>
        </w:rPr>
      </w:pPr>
    </w:p>
    <w:p w:rsidR="003A610A" w:rsidRPr="003D447C" w:rsidRDefault="003A610A">
      <w:pPr>
        <w:rPr>
          <w:color w:val="000000" w:themeColor="text1"/>
        </w:rPr>
      </w:pPr>
    </w:p>
    <w:p w:rsidR="003A610A" w:rsidRPr="003D447C" w:rsidRDefault="003A610A">
      <w:pPr>
        <w:rPr>
          <w:color w:val="000000" w:themeColor="text1"/>
        </w:rPr>
      </w:pPr>
    </w:p>
    <w:sectPr w:rsidR="003A610A" w:rsidRPr="003D447C" w:rsidSect="000205B4"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707" w:rsidRDefault="00EB1707" w:rsidP="00846013">
      <w:pPr>
        <w:spacing w:after="0" w:line="240" w:lineRule="auto"/>
      </w:pPr>
      <w:r>
        <w:separator/>
      </w:r>
    </w:p>
  </w:endnote>
  <w:endnote w:type="continuationSeparator" w:id="0">
    <w:p w:rsidR="00EB1707" w:rsidRDefault="00EB1707" w:rsidP="0084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682" w:rsidRPr="00B40682" w:rsidRDefault="00B40682" w:rsidP="00B4068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2021./2022.</w:t>
    </w:r>
  </w:p>
  <w:p w:rsidR="00B40682" w:rsidRPr="00B40682" w:rsidRDefault="00B40682" w:rsidP="00B40682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B40682">
      <w:rPr>
        <w:rFonts w:eastAsia="Calibri"/>
      </w:rPr>
      <w:t>19/10/21 – 2.Sj. FV</w:t>
    </w:r>
  </w:p>
  <w:p w:rsidR="00846013" w:rsidRDefault="00846013">
    <w:pPr>
      <w:pStyle w:val="Podnoje"/>
    </w:pPr>
  </w:p>
  <w:p w:rsidR="00846013" w:rsidRDefault="0084601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707" w:rsidRDefault="00EB1707" w:rsidP="00846013">
      <w:pPr>
        <w:spacing w:after="0" w:line="240" w:lineRule="auto"/>
      </w:pPr>
      <w:r>
        <w:separator/>
      </w:r>
    </w:p>
  </w:footnote>
  <w:footnote w:type="continuationSeparator" w:id="0">
    <w:p w:rsidR="00EB1707" w:rsidRDefault="00EB1707" w:rsidP="0084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742D2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4EA0E5E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A5C62"/>
    <w:rsid w:val="000E41D5"/>
    <w:rsid w:val="000E4379"/>
    <w:rsid w:val="000E515C"/>
    <w:rsid w:val="000F2B59"/>
    <w:rsid w:val="001023E5"/>
    <w:rsid w:val="00117032"/>
    <w:rsid w:val="00165A0D"/>
    <w:rsid w:val="001A46D3"/>
    <w:rsid w:val="00207BD7"/>
    <w:rsid w:val="00214016"/>
    <w:rsid w:val="00217D2A"/>
    <w:rsid w:val="00247557"/>
    <w:rsid w:val="0026583C"/>
    <w:rsid w:val="00267C0C"/>
    <w:rsid w:val="002A6E50"/>
    <w:rsid w:val="00334B8E"/>
    <w:rsid w:val="00336259"/>
    <w:rsid w:val="00360B1A"/>
    <w:rsid w:val="003A610A"/>
    <w:rsid w:val="003C11DA"/>
    <w:rsid w:val="003D447C"/>
    <w:rsid w:val="003E6161"/>
    <w:rsid w:val="00480DFC"/>
    <w:rsid w:val="00483DF0"/>
    <w:rsid w:val="00487220"/>
    <w:rsid w:val="004B154F"/>
    <w:rsid w:val="004C0A16"/>
    <w:rsid w:val="00506751"/>
    <w:rsid w:val="00590F37"/>
    <w:rsid w:val="005E0E71"/>
    <w:rsid w:val="006508AC"/>
    <w:rsid w:val="00664F78"/>
    <w:rsid w:val="00667FAC"/>
    <w:rsid w:val="006A2C47"/>
    <w:rsid w:val="006C4A84"/>
    <w:rsid w:val="006E06FA"/>
    <w:rsid w:val="006E6349"/>
    <w:rsid w:val="007146B7"/>
    <w:rsid w:val="00771332"/>
    <w:rsid w:val="007B1CAD"/>
    <w:rsid w:val="007D430C"/>
    <w:rsid w:val="00820143"/>
    <w:rsid w:val="00840AB5"/>
    <w:rsid w:val="00846013"/>
    <w:rsid w:val="00850867"/>
    <w:rsid w:val="00893F89"/>
    <w:rsid w:val="008A330E"/>
    <w:rsid w:val="008C7CF2"/>
    <w:rsid w:val="008E1765"/>
    <w:rsid w:val="00922086"/>
    <w:rsid w:val="00970477"/>
    <w:rsid w:val="009C27C8"/>
    <w:rsid w:val="009D3D28"/>
    <w:rsid w:val="009D426C"/>
    <w:rsid w:val="00A115BE"/>
    <w:rsid w:val="00A52F0E"/>
    <w:rsid w:val="00A65787"/>
    <w:rsid w:val="00AD38C0"/>
    <w:rsid w:val="00AE72F3"/>
    <w:rsid w:val="00AE7FB5"/>
    <w:rsid w:val="00B40682"/>
    <w:rsid w:val="00B85137"/>
    <w:rsid w:val="00C06D61"/>
    <w:rsid w:val="00C2064C"/>
    <w:rsid w:val="00C27D5F"/>
    <w:rsid w:val="00C36C83"/>
    <w:rsid w:val="00C77288"/>
    <w:rsid w:val="00C94FDA"/>
    <w:rsid w:val="00CB7BA1"/>
    <w:rsid w:val="00CC3B2A"/>
    <w:rsid w:val="00CE608B"/>
    <w:rsid w:val="00D14E90"/>
    <w:rsid w:val="00D154B3"/>
    <w:rsid w:val="00D26ED4"/>
    <w:rsid w:val="00D31644"/>
    <w:rsid w:val="00D3537E"/>
    <w:rsid w:val="00D76FEA"/>
    <w:rsid w:val="00DD614A"/>
    <w:rsid w:val="00E204D3"/>
    <w:rsid w:val="00E33318"/>
    <w:rsid w:val="00E50835"/>
    <w:rsid w:val="00EA23E3"/>
    <w:rsid w:val="00EA5704"/>
    <w:rsid w:val="00EA6541"/>
    <w:rsid w:val="00EB1707"/>
    <w:rsid w:val="00F64DEB"/>
    <w:rsid w:val="00F67027"/>
    <w:rsid w:val="00FA357A"/>
    <w:rsid w:val="00FB46BC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07519C-C7EE-4250-827E-0B8B8F91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4C0A1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20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C2064C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846013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4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4601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51DB-751E-418B-88D6-28595A24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1408</Words>
  <Characters>9821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 Matić</cp:lastModifiedBy>
  <cp:revision>2</cp:revision>
  <cp:lastPrinted>2018-10-09T12:47:00Z</cp:lastPrinted>
  <dcterms:created xsi:type="dcterms:W3CDTF">2021-10-12T19:50:00Z</dcterms:created>
  <dcterms:modified xsi:type="dcterms:W3CDTF">2021-10-12T19:50:00Z</dcterms:modified>
</cp:coreProperties>
</file>